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61" w:type="dxa"/>
        <w:tblInd w:w="93" w:type="dxa"/>
        <w:tblLook w:val="04A0"/>
      </w:tblPr>
      <w:tblGrid>
        <w:gridCol w:w="632"/>
        <w:gridCol w:w="7252"/>
        <w:gridCol w:w="3448"/>
        <w:gridCol w:w="999"/>
        <w:gridCol w:w="1830"/>
      </w:tblGrid>
      <w:tr w:rsidR="00B42385" w:rsidRPr="00B42385" w:rsidTr="00B42385">
        <w:trPr>
          <w:trHeight w:val="499"/>
        </w:trPr>
        <w:tc>
          <w:tcPr>
            <w:tcW w:w="1416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 w:rsidRPr="00B423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2021年吉林省长白山林业科学技术奖评选表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完成单位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申报人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奖项等级推荐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封育条件下次生蒙古栎林群落结构及土壤养分特征研究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郑金萍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长白山自然保护区地表甲虫多样性研究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刘生冬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132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树木年轮宽度双向测量仪器研制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吉林市益林林业科学研究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有限责任公司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北华大学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李国伟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停耕还林地叩甲群落结构及无公害防治研究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赵红蕊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天牛类昆虫种群监测技术研究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李燕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6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白桦小北湖种源推广示范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北华大学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穆怀志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苹果梨大果型芽变P7果实发育细胞学及转录组学研究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延边大学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刘迪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红松球果害虫天敌调查与生物防治利用研究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左彤彤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吉林省西部地区水土保持林模式研究及效益评价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王梓默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紫椴嫁接技术规程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林士杰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榛子良种繁育、丰产栽培及果实精深加工技术研究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任军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吉林西部芡实种群恢复技术研究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肖凤祥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速生杨树新品种丰产栽培技术研究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王凤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林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14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五味子引种及标准化栽培技术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杜海波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欧李优良品种示范基地建设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苏琳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吉林省西部仁用杏产业新技术研究与推广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罗新凯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8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吉林省西部中草药牛膝规范化丰产栽培技术研究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与示范基地建设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白城市林业科学研究院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王漫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彩叶风箱果容器育苗技术规程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董德军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红松良种培育及配套技术研究与示范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永吉县国有林总场    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吉林市林业科学研究院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王江 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陆斐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森林害鼠综合防治技术规程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张桓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食药用玫瑰引种栽培及抗寒新品种选育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吕伟伟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丝盖伞属真菌物种多样性及分子系统学研究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范宇光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中华秋沙鸭的人工增殖技术研究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王卓聪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81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长白山不同地区桑黄子实体中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桑黄多糖含量质量评价研究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长城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范宇光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93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长白山区珍稀植物朝鲜崖柏</w:t>
            </w: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生态恢复关键性技术试验与示范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赵莹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文冠果优良单株选择及繁育技术研究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长春市林业科学研究院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孙长彬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27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长白山秋季红叶槭树品种引种繁育及开发利用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长春市林业科学研究院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纪玉和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红松坚果园营建技术示范与推广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长春市林业科学研究院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刘景华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樟子松嫁接红松技术推广示范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农安县国有林总场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肖德胜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胡桃楸果材兼用林高产经营技术推广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白山市三道沟国营林场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李强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优良彩色树种培育技术推广示范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靖宇县林业工作总站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王香仁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B42385" w:rsidRPr="00B42385" w:rsidTr="00B42385">
        <w:trPr>
          <w:trHeight w:val="499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7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蛹虫草优良菌种繁育及栽培技术研发</w:t>
            </w:r>
          </w:p>
        </w:tc>
        <w:tc>
          <w:tcPr>
            <w:tcW w:w="3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吉林省白石山林业局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李一龙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385" w:rsidRPr="00B42385" w:rsidRDefault="00B42385" w:rsidP="00B4238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B42385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187A44" w:rsidRDefault="00187A44"/>
    <w:sectPr w:rsidR="00187A44" w:rsidSect="00B423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2385"/>
    <w:rsid w:val="00187A44"/>
    <w:rsid w:val="00B42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A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3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188</Words>
  <Characters>1078</Characters>
  <Application>Microsoft Office Word</Application>
  <DocSecurity>0</DocSecurity>
  <Lines>8</Lines>
  <Paragraphs>2</Paragraphs>
  <ScaleCrop>false</ScaleCrop>
  <Company>CHINA</Company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2021-09-18T01:24:00Z</dcterms:created>
  <dcterms:modified xsi:type="dcterms:W3CDTF">2021-09-18T01:25:00Z</dcterms:modified>
</cp:coreProperties>
</file>